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4CF5" w14:textId="77777777" w:rsidR="00A46285" w:rsidRDefault="00A46285" w:rsidP="00341127">
      <w:pPr>
        <w:tabs>
          <w:tab w:val="left" w:pos="1080"/>
        </w:tabs>
      </w:pPr>
    </w:p>
    <w:p w14:paraId="1A890AE7" w14:textId="77777777" w:rsidR="00341127" w:rsidRDefault="00F938B0" w:rsidP="00AC6A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92D050"/>
        <w:tabs>
          <w:tab w:val="left" w:pos="1560"/>
        </w:tabs>
        <w:ind w:left="1134" w:right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Aux parents des nouveaux</w:t>
      </w:r>
      <w:r w:rsidR="00341127" w:rsidRPr="00341127">
        <w:rPr>
          <w:rFonts w:ascii="Comic Sans MS" w:hAnsi="Comic Sans MS"/>
          <w:sz w:val="32"/>
          <w:szCs w:val="32"/>
        </w:rPr>
        <w:t xml:space="preserve"> élèves de petite section :</w:t>
      </w:r>
    </w:p>
    <w:p w14:paraId="167406BA" w14:textId="77777777" w:rsidR="00D9690C" w:rsidRPr="00F938B0" w:rsidRDefault="00F938B0" w:rsidP="00F938B0">
      <w:pPr>
        <w:tabs>
          <w:tab w:val="left" w:pos="1035"/>
        </w:tabs>
        <w:ind w:left="709"/>
        <w:rPr>
          <w:rFonts w:ascii="Comic Sans MS" w:hAnsi="Comic Sans MS"/>
          <w:sz w:val="28"/>
          <w:szCs w:val="28"/>
        </w:rPr>
      </w:pPr>
      <w:r w:rsidRPr="00F938B0">
        <w:rPr>
          <w:rFonts w:ascii="Comic Sans MS" w:hAnsi="Comic Sans MS"/>
          <w:sz w:val="28"/>
          <w:szCs w:val="28"/>
        </w:rPr>
        <w:t>Votre enfant fait sa première rentrée scolaire. Voici quelques informations et conseils afin que ses premiers pas se passent au mieux :</w:t>
      </w:r>
    </w:p>
    <w:p w14:paraId="7C32D9FE" w14:textId="77777777" w:rsidR="00341127" w:rsidRPr="00F938B0" w:rsidRDefault="00F938B0" w:rsidP="00C27F1F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F938B0">
        <w:rPr>
          <w:rFonts w:ascii="Comic Sans MS" w:hAnsi="Comic Sans MS"/>
          <w:b/>
          <w:color w:val="7030A0"/>
          <w:sz w:val="28"/>
          <w:szCs w:val="28"/>
          <w:u w:val="single"/>
        </w:rPr>
        <w:t>« Je vais à l’école</w:t>
      </w:r>
      <w:r w:rsidR="00764F85" w:rsidRPr="00F938B0">
        <w:rPr>
          <w:rFonts w:ascii="Comic Sans MS" w:hAnsi="Comic Sans MS"/>
          <w:b/>
          <w:color w:val="7030A0"/>
          <w:sz w:val="28"/>
          <w:szCs w:val="28"/>
          <w:u w:val="single"/>
        </w:rPr>
        <w:t> »</w:t>
      </w:r>
      <w:r w:rsidRPr="00F938B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</w:p>
    <w:p w14:paraId="45E1EFF7" w14:textId="77777777" w:rsidR="00A46285" w:rsidRPr="00667E8C" w:rsidRDefault="00667E8C" w:rsidP="00C27F1F">
      <w:pPr>
        <w:tabs>
          <w:tab w:val="left" w:pos="1035"/>
        </w:tabs>
        <w:spacing w:line="240" w:lineRule="auto"/>
        <w:ind w:left="993"/>
        <w:jc w:val="both"/>
        <w:rPr>
          <w:rFonts w:ascii="Comic Sans MS" w:hAnsi="Comic Sans MS"/>
          <w:sz w:val="28"/>
          <w:szCs w:val="28"/>
        </w:rPr>
      </w:pPr>
      <w:r w:rsidRPr="00667E8C">
        <w:rPr>
          <w:rFonts w:ascii="Comic Sans MS" w:hAnsi="Comic Sans MS"/>
          <w:b/>
          <w:sz w:val="28"/>
          <w:szCs w:val="28"/>
        </w:rPr>
        <w:t xml:space="preserve">Scolariser </w:t>
      </w:r>
      <w:r>
        <w:rPr>
          <w:rFonts w:ascii="Comic Sans MS" w:hAnsi="Comic Sans MS"/>
          <w:sz w:val="28"/>
          <w:szCs w:val="28"/>
        </w:rPr>
        <w:t xml:space="preserve">signifie fréquenter l’école régulièrement. Pour les plus petits, privilégier les matinées régulières plutôt que des journées entières. </w:t>
      </w:r>
    </w:p>
    <w:p w14:paraId="07BFB8F7" w14:textId="77777777" w:rsidR="00764F85" w:rsidRPr="00F938B0" w:rsidRDefault="00667E8C" w:rsidP="00C27F1F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« Je quitte la maison » </w:t>
      </w:r>
    </w:p>
    <w:p w14:paraId="6127943A" w14:textId="77777777" w:rsidR="00A46285" w:rsidRDefault="00667E8C" w:rsidP="00C27F1F">
      <w:pPr>
        <w:tabs>
          <w:tab w:val="left" w:pos="1035"/>
        </w:tabs>
        <w:ind w:left="993"/>
        <w:jc w:val="both"/>
        <w:rPr>
          <w:rFonts w:ascii="Comic Sans MS" w:hAnsi="Comic Sans MS"/>
          <w:sz w:val="28"/>
          <w:szCs w:val="28"/>
        </w:rPr>
      </w:pPr>
      <w:r w:rsidRPr="00667E8C">
        <w:rPr>
          <w:rFonts w:ascii="Comic Sans MS" w:hAnsi="Comic Sans MS"/>
          <w:b/>
          <w:sz w:val="28"/>
          <w:szCs w:val="28"/>
        </w:rPr>
        <w:t>Scolariser</w:t>
      </w:r>
      <w:r>
        <w:rPr>
          <w:rFonts w:ascii="Comic Sans MS" w:hAnsi="Comic Sans MS"/>
          <w:sz w:val="28"/>
          <w:szCs w:val="28"/>
        </w:rPr>
        <w:t xml:space="preserve"> signifie se séparer momentanément du milieu familial et faire accepter des contraintes différentes de celles de la maison. </w:t>
      </w:r>
    </w:p>
    <w:p w14:paraId="466E4D43" w14:textId="77777777" w:rsidR="00667E8C" w:rsidRPr="00F938B0" w:rsidRDefault="00667E8C" w:rsidP="00667E8C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« 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J’apprends à vivre en groupe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 » </w:t>
      </w:r>
    </w:p>
    <w:p w14:paraId="1096D52A" w14:textId="77777777" w:rsidR="00667E8C" w:rsidRDefault="00667E8C" w:rsidP="00C27F1F">
      <w:pPr>
        <w:tabs>
          <w:tab w:val="left" w:pos="1035"/>
        </w:tabs>
        <w:ind w:left="993"/>
        <w:jc w:val="both"/>
        <w:rPr>
          <w:rFonts w:ascii="Comic Sans MS" w:hAnsi="Comic Sans MS"/>
          <w:sz w:val="28"/>
          <w:szCs w:val="28"/>
        </w:rPr>
      </w:pPr>
      <w:r w:rsidRPr="00667E8C">
        <w:rPr>
          <w:rFonts w:ascii="Comic Sans MS" w:hAnsi="Comic Sans MS"/>
          <w:b/>
          <w:sz w:val="28"/>
          <w:szCs w:val="28"/>
        </w:rPr>
        <w:t>Socialiser</w:t>
      </w:r>
      <w:r>
        <w:rPr>
          <w:rFonts w:ascii="Comic Sans MS" w:hAnsi="Comic Sans MS"/>
          <w:sz w:val="28"/>
          <w:szCs w:val="28"/>
        </w:rPr>
        <w:t xml:space="preserve"> c’est apprendre à l’enfant à établir de bonnes relations avec les autres. C’est aussi l’aider à se construire socialement en osant se manifester, communiquer, trouver sa place dans un groupe. </w:t>
      </w:r>
    </w:p>
    <w:p w14:paraId="057C6D39" w14:textId="77777777" w:rsidR="00BE1676" w:rsidRPr="00F938B0" w:rsidRDefault="00BE1676" w:rsidP="00BE1676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« 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Je viens à l’école pour apprendre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 » </w:t>
      </w:r>
    </w:p>
    <w:p w14:paraId="1176E9B1" w14:textId="77777777" w:rsidR="00C27F1F" w:rsidRDefault="004018C1" w:rsidP="00C27F1F">
      <w:pPr>
        <w:pStyle w:val="Normalweb"/>
        <w:ind w:left="993"/>
        <w:jc w:val="both"/>
        <w:rPr>
          <w:rFonts w:ascii="Comic Sans MS" w:hAnsi="Comic Sans MS"/>
          <w:sz w:val="28"/>
          <w:szCs w:val="28"/>
        </w:rPr>
      </w:pPr>
      <w:r w:rsidRPr="00F938B0">
        <w:rPr>
          <w:rFonts w:ascii="Comic Sans MS" w:hAnsi="Comic Sans MS"/>
          <w:sz w:val="28"/>
          <w:szCs w:val="28"/>
        </w:rPr>
        <w:t xml:space="preserve">La classe de petite section </w:t>
      </w:r>
      <w:r w:rsidR="00764F85" w:rsidRPr="00F938B0">
        <w:rPr>
          <w:rFonts w:ascii="Comic Sans MS" w:hAnsi="Comic Sans MS"/>
          <w:sz w:val="28"/>
          <w:szCs w:val="28"/>
        </w:rPr>
        <w:t>est un lieu privilégié où l’on propose à l’enfant une très grande variété d’expériences dans le cadre de projets</w:t>
      </w:r>
      <w:r w:rsidRPr="00F938B0">
        <w:rPr>
          <w:rFonts w:ascii="Comic Sans MS" w:hAnsi="Comic Sans MS"/>
          <w:sz w:val="28"/>
          <w:szCs w:val="28"/>
        </w:rPr>
        <w:t xml:space="preserve"> (sur les saisons, les fêtes, les animaux…)</w:t>
      </w:r>
      <w:r w:rsidR="00764F85" w:rsidRPr="00F938B0">
        <w:rPr>
          <w:rFonts w:ascii="Comic Sans MS" w:hAnsi="Comic Sans MS"/>
          <w:sz w:val="28"/>
          <w:szCs w:val="28"/>
        </w:rPr>
        <w:t xml:space="preserve">. </w:t>
      </w:r>
    </w:p>
    <w:p w14:paraId="19EFF7CE" w14:textId="77777777" w:rsidR="00BE1676" w:rsidRPr="00F938B0" w:rsidRDefault="00BE1676" w:rsidP="00BE1676">
      <w:pPr>
        <w:tabs>
          <w:tab w:val="left" w:pos="1035"/>
        </w:tabs>
        <w:ind w:left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travers des projets, par le jeu, la manipulation, l’écoute d’histoire et de comptines, la motricité … l’enfant va découvrir s’exercer, progresser et se faire plaisir. </w:t>
      </w:r>
    </w:p>
    <w:p w14:paraId="26025EC6" w14:textId="77777777" w:rsidR="009731E4" w:rsidRPr="00F938B0" w:rsidRDefault="00BE1676" w:rsidP="009731E4">
      <w:pPr>
        <w:pStyle w:val="Normalweb"/>
        <w:ind w:left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grands domaines d’activités structurent ces apprentissages : </w:t>
      </w:r>
    </w:p>
    <w:p w14:paraId="43FA899A" w14:textId="77777777" w:rsidR="00A46285" w:rsidRPr="00BE1676" w:rsidRDefault="00BE1676" w:rsidP="00BE1676">
      <w:pPr>
        <w:pStyle w:val="Pardeliste"/>
        <w:numPr>
          <w:ilvl w:val="0"/>
          <w:numId w:val="2"/>
        </w:numPr>
        <w:tabs>
          <w:tab w:val="left" w:pos="1035"/>
        </w:tabs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E1676">
        <w:rPr>
          <w:rFonts w:ascii="Comic Sans MS" w:hAnsi="Comic Sans MS"/>
          <w:color w:val="000000" w:themeColor="text1"/>
          <w:sz w:val="28"/>
          <w:szCs w:val="28"/>
        </w:rPr>
        <w:t>Mobiliser le langage oral et l’écrit</w:t>
      </w:r>
    </w:p>
    <w:p w14:paraId="7D7DB135" w14:textId="77777777" w:rsidR="00BE1676" w:rsidRPr="00BE1676" w:rsidRDefault="00BE1676" w:rsidP="00BE1676">
      <w:pPr>
        <w:pStyle w:val="Pardeliste"/>
        <w:numPr>
          <w:ilvl w:val="0"/>
          <w:numId w:val="2"/>
        </w:numPr>
        <w:tabs>
          <w:tab w:val="left" w:pos="1035"/>
        </w:tabs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E1676">
        <w:rPr>
          <w:rFonts w:ascii="Comic Sans MS" w:hAnsi="Comic Sans MS"/>
          <w:color w:val="000000" w:themeColor="text1"/>
          <w:sz w:val="28"/>
          <w:szCs w:val="28"/>
        </w:rPr>
        <w:t>Agir, s’exprimer et comprendre à travers l’activité physique</w:t>
      </w:r>
    </w:p>
    <w:p w14:paraId="5A043D68" w14:textId="77777777" w:rsidR="00BE1676" w:rsidRPr="00BE1676" w:rsidRDefault="00BE1676" w:rsidP="00BE1676">
      <w:pPr>
        <w:pStyle w:val="Pardeliste"/>
        <w:numPr>
          <w:ilvl w:val="0"/>
          <w:numId w:val="2"/>
        </w:numPr>
        <w:tabs>
          <w:tab w:val="left" w:pos="1035"/>
        </w:tabs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E1676">
        <w:rPr>
          <w:rFonts w:ascii="Comic Sans MS" w:hAnsi="Comic Sans MS"/>
          <w:color w:val="000000" w:themeColor="text1"/>
          <w:sz w:val="28"/>
          <w:szCs w:val="28"/>
        </w:rPr>
        <w:t>Agir, s’exprimer et comprendre à travers les activités artistiques (dessin, peinture, musique…)</w:t>
      </w:r>
    </w:p>
    <w:p w14:paraId="6FB4A20F" w14:textId="77777777" w:rsidR="00BE1676" w:rsidRPr="00BE1676" w:rsidRDefault="00BE1676" w:rsidP="00BE1676">
      <w:pPr>
        <w:pStyle w:val="Pardeliste"/>
        <w:numPr>
          <w:ilvl w:val="0"/>
          <w:numId w:val="2"/>
        </w:numPr>
        <w:tabs>
          <w:tab w:val="left" w:pos="1035"/>
        </w:tabs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E1676">
        <w:rPr>
          <w:rFonts w:ascii="Comic Sans MS" w:hAnsi="Comic Sans MS"/>
          <w:color w:val="000000" w:themeColor="text1"/>
          <w:sz w:val="28"/>
          <w:szCs w:val="28"/>
        </w:rPr>
        <w:t xml:space="preserve">Construire les premiers outils pour apprendre à structurer sa pensée (formes, grandeurs, nombres…) </w:t>
      </w:r>
    </w:p>
    <w:p w14:paraId="7FBA0D23" w14:textId="77777777" w:rsidR="00BE1676" w:rsidRPr="00BE1676" w:rsidRDefault="00BE1676" w:rsidP="00BE1676">
      <w:pPr>
        <w:pStyle w:val="Pardeliste"/>
        <w:numPr>
          <w:ilvl w:val="0"/>
          <w:numId w:val="2"/>
        </w:numPr>
        <w:tabs>
          <w:tab w:val="left" w:pos="1035"/>
        </w:tabs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E1676">
        <w:rPr>
          <w:rFonts w:ascii="Comic Sans MS" w:hAnsi="Comic Sans MS"/>
          <w:color w:val="000000" w:themeColor="text1"/>
          <w:sz w:val="28"/>
          <w:szCs w:val="28"/>
        </w:rPr>
        <w:t xml:space="preserve">Explorer le monde (temps et espace, monde du vivant…) </w:t>
      </w:r>
    </w:p>
    <w:p w14:paraId="1F96E2F1" w14:textId="77777777" w:rsidR="006613DD" w:rsidRPr="00F938B0" w:rsidRDefault="006613DD" w:rsidP="00A25865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7A8CE853" w14:textId="77777777" w:rsidR="0052009C" w:rsidRPr="0052009C" w:rsidRDefault="0052009C" w:rsidP="005200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92D050"/>
        <w:tabs>
          <w:tab w:val="left" w:pos="1560"/>
        </w:tabs>
        <w:ind w:left="1134" w:right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Informations pratiques</w:t>
      </w:r>
      <w:r w:rsidRPr="00341127">
        <w:rPr>
          <w:rFonts w:ascii="Comic Sans MS" w:hAnsi="Comic Sans MS"/>
          <w:sz w:val="32"/>
          <w:szCs w:val="32"/>
        </w:rPr>
        <w:t> :</w:t>
      </w:r>
    </w:p>
    <w:p w14:paraId="0AB9C1E0" w14:textId="77777777" w:rsidR="0052009C" w:rsidRPr="00C8101B" w:rsidRDefault="0052009C" w:rsidP="0052009C">
      <w:pPr>
        <w:tabs>
          <w:tab w:val="left" w:pos="1035"/>
        </w:tabs>
        <w:ind w:left="993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L’enfant doit être propre :</w:t>
      </w:r>
      <w:r w:rsidR="00C8101B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C8101B">
        <w:rPr>
          <w:rFonts w:ascii="Comic Sans MS" w:hAnsi="Comic Sans MS"/>
          <w:color w:val="000000" w:themeColor="text1"/>
          <w:sz w:val="28"/>
          <w:szCs w:val="28"/>
        </w:rPr>
        <w:t>i</w:t>
      </w:r>
      <w:r w:rsidRPr="0052009C">
        <w:rPr>
          <w:rFonts w:ascii="Comic Sans MS" w:hAnsi="Comic Sans MS"/>
          <w:color w:val="000000" w:themeColor="text1"/>
          <w:sz w:val="28"/>
          <w:szCs w:val="28"/>
        </w:rPr>
        <w:t xml:space="preserve">l doit </w:t>
      </w:r>
      <w:r>
        <w:rPr>
          <w:rFonts w:ascii="Comic Sans MS" w:hAnsi="Comic Sans MS"/>
          <w:color w:val="000000" w:themeColor="text1"/>
          <w:sz w:val="28"/>
          <w:szCs w:val="28"/>
        </w:rPr>
        <w:t>demander à aller aux toilettes et savoir</w:t>
      </w:r>
      <w:r w:rsidR="006E3D1C">
        <w:rPr>
          <w:rFonts w:ascii="Comic Sans MS" w:hAnsi="Comic Sans MS"/>
          <w:color w:val="000000" w:themeColor="text1"/>
          <w:sz w:val="28"/>
          <w:szCs w:val="28"/>
        </w:rPr>
        <w:t xml:space="preserve"> les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utiliser. Ni les couches ni les Pull-Up n’ont leur place à l’école. Il est bon de veiller à ce que l’enfant passe aux toilettes avant l’entrée en classe. </w:t>
      </w:r>
    </w:p>
    <w:p w14:paraId="134F5C75" w14:textId="77777777" w:rsidR="009731E4" w:rsidRPr="006E3D1C" w:rsidRDefault="006E3D1C" w:rsidP="006E3D1C">
      <w:pPr>
        <w:tabs>
          <w:tab w:val="left" w:pos="1035"/>
        </w:tabs>
        <w:ind w:left="993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Nous nous gardons la possibilité de différer la scolarité de l’enfant jusqu’à ce que la propreté soit acquise et stable. </w:t>
      </w:r>
    </w:p>
    <w:p w14:paraId="669AC32D" w14:textId="77777777" w:rsidR="00C6262E" w:rsidRPr="00C8101B" w:rsidRDefault="006E3D1C" w:rsidP="00A25865">
      <w:pPr>
        <w:tabs>
          <w:tab w:val="left" w:pos="1035"/>
        </w:tabs>
        <w:ind w:left="993"/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Développer l’autonomie de l’enfant :</w:t>
      </w:r>
      <w:r w:rsidR="00C8101B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C8101B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’est un objectif prioritaire en maternelle. Votre enfant sera fier de pouvoir </w:t>
      </w:r>
      <w:r w:rsidRPr="006E3D1C">
        <w:rPr>
          <w:rFonts w:ascii="Comic Sans MS" w:hAnsi="Comic Sans MS"/>
          <w:sz w:val="28"/>
          <w:szCs w:val="28"/>
        </w:rPr>
        <w:t xml:space="preserve">enfiler seul ses vêtements et ses chaussures. </w:t>
      </w:r>
      <w:r w:rsidR="00A46285" w:rsidRPr="006E3D1C">
        <w:rPr>
          <w:rFonts w:ascii="Comic Sans MS" w:hAnsi="Comic Sans MS"/>
          <w:sz w:val="28"/>
          <w:szCs w:val="28"/>
        </w:rPr>
        <w:t xml:space="preserve"> </w:t>
      </w:r>
      <w:r w:rsidRPr="006E3D1C">
        <w:rPr>
          <w:rFonts w:ascii="Comic Sans MS" w:hAnsi="Comic Sans MS"/>
          <w:sz w:val="28"/>
          <w:szCs w:val="28"/>
        </w:rPr>
        <w:t>L’adulte est là pour l’aider et non pour faire à sa place</w:t>
      </w:r>
      <w:r>
        <w:rPr>
          <w:rFonts w:ascii="Comic Sans MS" w:hAnsi="Comic Sans MS"/>
          <w:sz w:val="28"/>
          <w:szCs w:val="28"/>
        </w:rPr>
        <w:t xml:space="preserve">. Pour l’y aider, merci de fournir des tenues pratiques. </w:t>
      </w:r>
    </w:p>
    <w:p w14:paraId="5A3E8AE9" w14:textId="77777777" w:rsidR="006E3D1C" w:rsidRPr="00C8101B" w:rsidRDefault="006E3D1C" w:rsidP="00C8101B">
      <w:pPr>
        <w:tabs>
          <w:tab w:val="left" w:pos="1035"/>
        </w:tabs>
        <w:ind w:left="993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L’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enfant malade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 :</w:t>
      </w:r>
      <w:r w:rsidR="00C8101B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C8101B">
        <w:rPr>
          <w:rFonts w:ascii="Comic Sans MS" w:hAnsi="Comic Sans MS"/>
          <w:sz w:val="28"/>
          <w:szCs w:val="28"/>
        </w:rPr>
        <w:t>p</w:t>
      </w:r>
      <w:r w:rsidRPr="006E3D1C">
        <w:rPr>
          <w:rFonts w:ascii="Comic Sans MS" w:hAnsi="Comic Sans MS"/>
          <w:sz w:val="28"/>
          <w:szCs w:val="28"/>
        </w:rPr>
        <w:t xml:space="preserve">our son bien et celui des autres, un enfant malade doit être gardé à la maison jusqu’à sa guérison complète. </w:t>
      </w:r>
      <w:r w:rsidR="00C8101B">
        <w:rPr>
          <w:rFonts w:ascii="Comic Sans MS" w:hAnsi="Comic Sans MS"/>
          <w:sz w:val="28"/>
          <w:szCs w:val="28"/>
        </w:rPr>
        <w:t xml:space="preserve">Nous ne sommes pas autorisés à donner des médicaments. </w:t>
      </w:r>
      <w:r w:rsidRPr="006E3D1C">
        <w:rPr>
          <w:rFonts w:ascii="Comic Sans MS" w:hAnsi="Comic Sans MS"/>
          <w:sz w:val="24"/>
          <w:szCs w:val="24"/>
        </w:rPr>
        <w:t>(Rappel : la conjonctivite est une maladie contagieuse)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C63E643" w14:textId="77777777" w:rsidR="00C8101B" w:rsidRDefault="006E3D1C" w:rsidP="006E3D1C">
      <w:pPr>
        <w:tabs>
          <w:tab w:val="left" w:pos="1035"/>
        </w:tabs>
        <w:ind w:left="993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Matériel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 :</w:t>
      </w:r>
      <w:r w:rsidR="00C8101B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 w:rsidR="00C8101B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 xml:space="preserve">n petit sac à dos que l’enfant peut ouvrir et fermer seul. Il contient une tenue complète de rechange (y compris les chaussettes) et un petit sac en plastique. </w:t>
      </w:r>
      <w:r w:rsidR="00C8101B">
        <w:rPr>
          <w:rFonts w:ascii="Comic Sans MS" w:hAnsi="Comic Sans MS"/>
          <w:sz w:val="28"/>
          <w:szCs w:val="28"/>
        </w:rPr>
        <w:t>(</w:t>
      </w:r>
      <w:r w:rsidRPr="00C8101B">
        <w:rPr>
          <w:rFonts w:ascii="Comic Sans MS" w:hAnsi="Comic Sans MS"/>
          <w:sz w:val="24"/>
          <w:szCs w:val="24"/>
        </w:rPr>
        <w:t xml:space="preserve">Pour éviter les confusions et les pertes, </w:t>
      </w:r>
      <w:r w:rsidR="00C8101B" w:rsidRPr="00C8101B">
        <w:rPr>
          <w:rFonts w:ascii="Comic Sans MS" w:hAnsi="Comic Sans MS"/>
          <w:sz w:val="24"/>
          <w:szCs w:val="24"/>
        </w:rPr>
        <w:t>pensez à écrire le nom de l’enfant sur toutes ses affaires ainsi que sur le doudou qui sera rangé dans le sac avant l’entrée en classe.</w:t>
      </w:r>
      <w:r w:rsidR="00C8101B">
        <w:rPr>
          <w:rFonts w:ascii="Comic Sans MS" w:hAnsi="Comic Sans MS"/>
          <w:sz w:val="28"/>
          <w:szCs w:val="28"/>
        </w:rPr>
        <w:t>)</w:t>
      </w:r>
    </w:p>
    <w:p w14:paraId="0F85551C" w14:textId="77777777" w:rsidR="00C8101B" w:rsidRPr="0052009C" w:rsidRDefault="00C8101B" w:rsidP="00C8101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92D050"/>
        <w:tabs>
          <w:tab w:val="left" w:pos="1560"/>
        </w:tabs>
        <w:ind w:left="1134" w:right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32"/>
          <w:szCs w:val="32"/>
        </w:rPr>
        <w:t>Les parents et l’école</w:t>
      </w:r>
      <w:r w:rsidRPr="00341127">
        <w:rPr>
          <w:rFonts w:ascii="Comic Sans MS" w:hAnsi="Comic Sans MS"/>
          <w:sz w:val="32"/>
          <w:szCs w:val="32"/>
        </w:rPr>
        <w:t> :</w:t>
      </w:r>
    </w:p>
    <w:p w14:paraId="091ED291" w14:textId="77777777" w:rsidR="006E3D1C" w:rsidRDefault="00C8101B" w:rsidP="00C8101B">
      <w:pPr>
        <w:tabs>
          <w:tab w:val="left" w:pos="1560"/>
        </w:tabs>
        <w:ind w:left="99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Pour une séparation en douceur</w:t>
      </w:r>
      <w:r w:rsidR="004E1D75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à la maison, prenez l’habitude de lui parler de l’école, des apprentissages, des copains/copines mais également des règles qu’il va devoir comprendre et respecter. </w:t>
      </w:r>
    </w:p>
    <w:p w14:paraId="7E80AB69" w14:textId="77777777" w:rsidR="004E1D75" w:rsidRDefault="00C8101B" w:rsidP="00C8101B">
      <w:pPr>
        <w:tabs>
          <w:tab w:val="left" w:pos="1560"/>
        </w:tabs>
        <w:ind w:left="993"/>
        <w:rPr>
          <w:rFonts w:ascii="Comic Sans MS" w:hAnsi="Comic Sans MS"/>
          <w:color w:val="000000" w:themeColor="text1"/>
          <w:sz w:val="28"/>
          <w:szCs w:val="28"/>
        </w:rPr>
      </w:pPr>
      <w:r w:rsidRPr="00C8101B">
        <w:rPr>
          <w:rFonts w:ascii="Comic Sans MS" w:hAnsi="Comic Sans MS"/>
          <w:color w:val="000000" w:themeColor="text1"/>
          <w:sz w:val="28"/>
          <w:szCs w:val="28"/>
        </w:rPr>
        <w:t>Eviter d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e porter votre enfant : donnez-lui la main pour arriver en classe. Il se sentira plus grand et la séparation sera moins difficile. </w:t>
      </w:r>
    </w:p>
    <w:p w14:paraId="293CD7D4" w14:textId="77777777" w:rsidR="004E1D75" w:rsidRPr="004E1D75" w:rsidRDefault="004E1D75" w:rsidP="004E1D75">
      <w:pPr>
        <w:tabs>
          <w:tab w:val="left" w:pos="993"/>
        </w:tabs>
        <w:ind w:left="993" w:hanging="993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S’intéresser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: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essayer de découvrir, en échangeant avec votre enfant, comment se passe ses journées (relations, repas, activités, récréations…) Si votre enfant raconte peu de choses, respectez aussi son silence. </w:t>
      </w:r>
      <w:r w:rsidRPr="004E1D75">
        <w:rPr>
          <w:rFonts w:ascii="Comic Sans MS" w:hAnsi="Comic Sans MS"/>
          <w:color w:val="000000" w:themeColor="text1"/>
          <w:sz w:val="28"/>
          <w:szCs w:val="28"/>
        </w:rPr>
        <w:t>L’enfant que vous connaissez n’est pas forcément le mê</w:t>
      </w:r>
      <w:r>
        <w:rPr>
          <w:rFonts w:ascii="Comic Sans MS" w:hAnsi="Comic Sans MS"/>
          <w:color w:val="000000" w:themeColor="text1"/>
          <w:sz w:val="28"/>
          <w:szCs w:val="28"/>
        </w:rPr>
        <w:t>me que celui que connait sa maî</w:t>
      </w:r>
      <w:r w:rsidRPr="004E1D75">
        <w:rPr>
          <w:rFonts w:ascii="Comic Sans MS" w:hAnsi="Comic Sans MS"/>
          <w:color w:val="000000" w:themeColor="text1"/>
          <w:sz w:val="28"/>
          <w:szCs w:val="28"/>
        </w:rPr>
        <w:t xml:space="preserve">tresse.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Il est donc important d’échanger régulièrement avec elle afin de créer un climat de confiance autour de l’enfant. </w:t>
      </w:r>
      <w:bookmarkStart w:id="0" w:name="_GoBack"/>
      <w:bookmarkEnd w:id="0"/>
    </w:p>
    <w:sectPr w:rsidR="004E1D75" w:rsidRPr="004E1D75" w:rsidSect="00F938B0">
      <w:pgSz w:w="11906" w:h="16838"/>
      <w:pgMar w:top="142" w:right="707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002"/>
    <w:multiLevelType w:val="hybridMultilevel"/>
    <w:tmpl w:val="F62C94EE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90C"/>
    <w:rsid w:val="000408E4"/>
    <w:rsid w:val="000E43A6"/>
    <w:rsid w:val="00132611"/>
    <w:rsid w:val="00256DE2"/>
    <w:rsid w:val="00341127"/>
    <w:rsid w:val="004018C1"/>
    <w:rsid w:val="004E1D75"/>
    <w:rsid w:val="00512114"/>
    <w:rsid w:val="0052009C"/>
    <w:rsid w:val="006613DD"/>
    <w:rsid w:val="00667E8C"/>
    <w:rsid w:val="006A6D3C"/>
    <w:rsid w:val="006B7716"/>
    <w:rsid w:val="006E3D1C"/>
    <w:rsid w:val="007474FD"/>
    <w:rsid w:val="00764F85"/>
    <w:rsid w:val="00812793"/>
    <w:rsid w:val="009731E4"/>
    <w:rsid w:val="00983DDD"/>
    <w:rsid w:val="00A25865"/>
    <w:rsid w:val="00A46285"/>
    <w:rsid w:val="00AC6A75"/>
    <w:rsid w:val="00B20AE5"/>
    <w:rsid w:val="00BC3E84"/>
    <w:rsid w:val="00BE1676"/>
    <w:rsid w:val="00C27F1F"/>
    <w:rsid w:val="00C6262E"/>
    <w:rsid w:val="00C8101B"/>
    <w:rsid w:val="00D347B8"/>
    <w:rsid w:val="00D9690C"/>
    <w:rsid w:val="00F938B0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352"/>
  <w15:docId w15:val="{301CE7B5-0C92-41F6-9454-4631F66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D969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1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4F85"/>
    <w:rPr>
      <w:b/>
      <w:bCs/>
    </w:rPr>
  </w:style>
  <w:style w:type="character" w:styleId="Emphase">
    <w:name w:val="Emphasis"/>
    <w:basedOn w:val="Policepardfaut"/>
    <w:uiPriority w:val="20"/>
    <w:qFormat/>
    <w:rsid w:val="00764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554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8</cp:revision>
  <cp:lastPrinted>2016-12-13T14:06:00Z</cp:lastPrinted>
  <dcterms:created xsi:type="dcterms:W3CDTF">2015-03-13T10:14:00Z</dcterms:created>
  <dcterms:modified xsi:type="dcterms:W3CDTF">2018-03-01T13:36:00Z</dcterms:modified>
</cp:coreProperties>
</file>